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2C" w:rsidRDefault="0004122C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pt;margin-top:0;width:329.2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" filled="f" stroked="f">
            <v:textbox>
              <w:txbxContent>
                <w:p w:rsidR="0004122C" w:rsidRPr="005C07FE" w:rsidRDefault="0004122C" w:rsidP="005C07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C07FE">
                    <w:rPr>
                      <w:b/>
                      <w:sz w:val="32"/>
                      <w:szCs w:val="32"/>
                    </w:rPr>
                    <w:t>Cataloguing &amp; Indexing Group</w:t>
                  </w:r>
                </w:p>
                <w:p w:rsidR="0004122C" w:rsidRPr="005C07FE" w:rsidRDefault="0004122C" w:rsidP="005C07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C07FE">
                    <w:rPr>
                      <w:b/>
                      <w:sz w:val="32"/>
                      <w:szCs w:val="32"/>
                    </w:rPr>
                    <w:t>Practical RDA Cataloguing E-forum</w:t>
                  </w:r>
                </w:p>
                <w:p w:rsidR="0004122C" w:rsidRPr="005C07FE" w:rsidRDefault="0004122C" w:rsidP="005C07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C07FE">
                    <w:rPr>
                      <w:b/>
                      <w:sz w:val="32"/>
                      <w:szCs w:val="32"/>
                    </w:rPr>
                    <w:t>RDA Template</w:t>
                  </w:r>
                </w:p>
              </w:txbxContent>
            </v:textbox>
          </v:shape>
        </w:pict>
      </w:r>
      <w:r w:rsidRPr="00D06915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pt;height:1in;visibility:visible">
            <v:imagedata r:id="rId4" o:title=""/>
          </v:shape>
        </w:pict>
      </w:r>
    </w:p>
    <w:p w:rsidR="0004122C" w:rsidRDefault="0004122C"/>
    <w:p w:rsidR="0004122C" w:rsidRDefault="0004122C" w:rsidP="005C07FE"/>
    <w:p w:rsidR="0004122C" w:rsidRPr="005C07FE" w:rsidRDefault="0004122C" w:rsidP="005C07FE">
      <w:pPr>
        <w:rPr>
          <w:sz w:val="28"/>
          <w:szCs w:val="28"/>
        </w:rPr>
      </w:pPr>
      <w:r w:rsidRPr="005C07FE">
        <w:rPr>
          <w:sz w:val="28"/>
          <w:szCs w:val="28"/>
        </w:rPr>
        <w:t xml:space="preserve">Template taken with thanks from the Library of Congress RDA Training guided practice document: </w:t>
      </w:r>
      <w:hyperlink r:id="rId5" w:history="1">
        <w:r w:rsidRPr="005C07FE">
          <w:rPr>
            <w:rStyle w:val="Hyperlink"/>
            <w:sz w:val="28"/>
            <w:szCs w:val="28"/>
          </w:rPr>
          <w:t>bit.ly/LCguided</w:t>
        </w:r>
      </w:hyperlink>
      <w:r w:rsidRPr="005C07FE">
        <w:rPr>
          <w:sz w:val="28"/>
          <w:szCs w:val="28"/>
        </w:rPr>
        <w:t xml:space="preserve"> </w:t>
      </w:r>
    </w:p>
    <w:p w:rsidR="0004122C" w:rsidRDefault="0004122C" w:rsidP="005C07FE"/>
    <w:p w:rsidR="0004122C" w:rsidRDefault="0004122C" w:rsidP="005C07FE">
      <w:r>
        <w:t>T = transcribed element</w:t>
      </w:r>
    </w:p>
    <w:p w:rsidR="0004122C" w:rsidRDefault="0004122C" w:rsidP="005C07FE">
      <w:r>
        <w:t>+ = additional elements, beyond the RDA ‘core’ and ‘core if’ elements, selected by LC to be core in their records</w:t>
      </w:r>
    </w:p>
    <w:p w:rsidR="0004122C" w:rsidRDefault="0004122C" w:rsidP="005C07FE">
      <w:r>
        <w:t>The 2</w:t>
      </w:r>
      <w:r w:rsidRPr="00B86B11">
        <w:rPr>
          <w:vertAlign w:val="superscript"/>
        </w:rPr>
        <w:t>nd</w:t>
      </w:r>
      <w:r>
        <w:t xml:space="preserve"> column lists RDA instruction numbers and corresponding MARC21 fields/subfields</w:t>
      </w:r>
    </w:p>
    <w:p w:rsidR="0004122C" w:rsidRDefault="0004122C" w:rsidP="005C07FE">
      <w:r>
        <w:t>The 3</w:t>
      </w:r>
      <w:r w:rsidRPr="00EA0DED">
        <w:rPr>
          <w:vertAlign w:val="superscript"/>
        </w:rPr>
        <w:t>rd</w:t>
      </w:r>
      <w:r>
        <w:t xml:space="preserve"> column denotes the FRBR entity described by that particular element: W=work, E=expression, M=manifestation, I=item </w:t>
      </w:r>
    </w:p>
    <w:p w:rsidR="0004122C" w:rsidRPr="005C07FE" w:rsidRDefault="0004122C">
      <w:pPr>
        <w:rPr>
          <w:sz w:val="28"/>
          <w:szCs w:val="28"/>
        </w:rPr>
      </w:pPr>
      <w:bookmarkStart w:id="0" w:name="_GoBack"/>
    </w:p>
    <w:p w:rsidR="0004122C" w:rsidRPr="005C07FE" w:rsidRDefault="0004122C">
      <w:pPr>
        <w:rPr>
          <w:sz w:val="28"/>
          <w:szCs w:val="28"/>
        </w:rPr>
      </w:pPr>
      <w:r w:rsidRPr="005C07FE">
        <w:rPr>
          <w:sz w:val="28"/>
          <w:szCs w:val="28"/>
        </w:rPr>
        <w:t>Only complete those elements which apply to the title being catalogued.</w:t>
      </w:r>
    </w:p>
    <w:p w:rsidR="0004122C" w:rsidRPr="005C07FE" w:rsidRDefault="0004122C">
      <w:pPr>
        <w:rPr>
          <w:sz w:val="28"/>
          <w:szCs w:val="28"/>
        </w:rPr>
      </w:pPr>
      <w:r w:rsidRPr="005C07FE">
        <w:rPr>
          <w:sz w:val="28"/>
          <w:szCs w:val="28"/>
        </w:rPr>
        <w:t>Title being catalogued:</w:t>
      </w:r>
    </w:p>
    <w:bookmarkEnd w:id="0"/>
    <w:p w:rsidR="0004122C" w:rsidRDefault="00041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8"/>
        <w:gridCol w:w="1710"/>
        <w:gridCol w:w="450"/>
        <w:gridCol w:w="4338"/>
      </w:tblGrid>
      <w:tr w:rsidR="0004122C" w:rsidTr="003F379D">
        <w:tc>
          <w:tcPr>
            <w:tcW w:w="9576" w:type="dxa"/>
            <w:gridSpan w:val="4"/>
            <w:shd w:val="clear" w:color="auto" w:fill="E6E6E6"/>
          </w:tcPr>
          <w:p w:rsidR="0004122C" w:rsidRDefault="0004122C" w:rsidP="00235780">
            <w:r w:rsidRPr="003F379D">
              <w:rPr>
                <w:b/>
                <w:sz w:val="22"/>
                <w:lang w:eastAsia="en-GB"/>
              </w:rPr>
              <w:t>IDENTIFYING MANIFESTATIONS AND ITEMS</w:t>
            </w: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Title proper (T)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2.3.2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245 $a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  <w:r>
              <w:rPr>
                <w:sz w:val="22"/>
              </w:rPr>
              <w:t>Virtual reference service</w:t>
            </w: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Parallel title proper (T)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2.3.3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245 $b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Other title information (T)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2.3.4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245 $b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  <w:r>
              <w:t>From competencies to assessment</w:t>
            </w: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Statement of responsibility relating to title proper (T)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2.4.2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245 $c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  <w:rPr>
                <w:highlight w:val="yellow"/>
              </w:rPr>
            </w:pPr>
          </w:p>
          <w:p w:rsidR="0004122C" w:rsidRPr="003F379D" w:rsidRDefault="0004122C" w:rsidP="003F379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edited by R. David Lankes, Scott Nicholson, Marie L. Radford, Joanne Silverstein, Lynn Westbrook, and Philip Nast</w:t>
            </w: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Designation of edition (T)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2.5.2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250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  <w:r>
              <w:t xml:space="preserve"> edition</w:t>
            </w: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Place of publication (T)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2.8.2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264#1 $a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London</w:t>
                </w:r>
              </w:smartTag>
            </w:smartTag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Publisher’s name (T)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2.8.4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264#1 $b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  <w:r>
              <w:rPr>
                <w:sz w:val="22"/>
              </w:rPr>
              <w:t>Facet Publishing</w:t>
            </w: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Date of publication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2.8.6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264#1 $c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  <w:r>
              <w:rPr>
                <w:sz w:val="22"/>
              </w:rPr>
              <w:t>2012</w:t>
            </w: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Place of manufacture (T)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2.10.2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264#3 $a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Manufacturer’s name (T)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2.10.4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264#3 $b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Date of manufacture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2.10.6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264#3 $c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Copyright date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2.11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264#4 $c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Title proper of series (T)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2.12.2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490 $a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ISSN of series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2.12.8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490 $x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Numbering within series (T)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2.12.9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490 $v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Mode of issuance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2.13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Ldr/07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  <w:r>
              <w:t>Single unit</w:t>
            </w: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Frequency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2.14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310/321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Identifier ... manifestation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2.15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020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  <w:r>
              <w:rPr>
                <w:sz w:val="22"/>
              </w:rPr>
              <w:t>9781856046381</w:t>
            </w: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Note on title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2.20.2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500/547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pPr>
              <w:rPr>
                <w:highlight w:val="yellow"/>
              </w:rPr>
            </w:pPr>
            <w:r w:rsidRPr="003F379D">
              <w:rPr>
                <w:sz w:val="22"/>
                <w:lang w:eastAsia="en-GB"/>
              </w:rPr>
              <w:t>Note on issue, part, or iteration used as the basis for identification of the resource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2.20.13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500/588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  <w:r>
              <w:t xml:space="preserve">First published in the </w:t>
            </w:r>
            <w:smartTag w:uri="urn:schemas-microsoft-com:office:smarttags" w:element="place">
              <w:r>
                <w:t>USA</w:t>
              </w:r>
            </w:smartTag>
            <w:r>
              <w:t xml:space="preserve"> by Neal-Schuman Publishers, Inc., 2008.</w:t>
            </w:r>
          </w:p>
        </w:tc>
      </w:tr>
      <w:tr w:rsidR="0004122C" w:rsidTr="003F379D">
        <w:tc>
          <w:tcPr>
            <w:tcW w:w="9576" w:type="dxa"/>
            <w:gridSpan w:val="4"/>
            <w:shd w:val="clear" w:color="auto" w:fill="E6E6E6"/>
          </w:tcPr>
          <w:p w:rsidR="0004122C" w:rsidRPr="003F379D" w:rsidRDefault="0004122C" w:rsidP="00235780">
            <w:pPr>
              <w:rPr>
                <w:b/>
              </w:rPr>
            </w:pPr>
            <w:r w:rsidRPr="003F379D">
              <w:rPr>
                <w:b/>
                <w:sz w:val="22"/>
                <w:lang w:eastAsia="en-GB"/>
              </w:rPr>
              <w:t>DESCRIBING CARRIERS</w:t>
            </w: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Media type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3.2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337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  <w:r>
              <w:rPr>
                <w:sz w:val="22"/>
              </w:rPr>
              <w:t>unmediated</w:t>
            </w: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Carrier type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3.3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338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  <w:r>
              <w:rPr>
                <w:sz w:val="22"/>
              </w:rPr>
              <w:t>volume</w:t>
            </w: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Extent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3.4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300 $a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  <w:rPr>
                <w:rStyle w:val="RDAitalic"/>
                <w:i w:val="0"/>
              </w:rPr>
            </w:pPr>
            <w:r w:rsidRPr="003F379D">
              <w:rPr>
                <w:rStyle w:val="RDAitalic"/>
                <w:i w:val="0"/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  <w:rPr>
                <w:iCs/>
              </w:rPr>
            </w:pPr>
          </w:p>
          <w:p w:rsidR="0004122C" w:rsidRPr="003F379D" w:rsidRDefault="0004122C" w:rsidP="003F379D">
            <w:pPr>
              <w:jc w:val="center"/>
              <w:rPr>
                <w:iCs/>
              </w:rPr>
            </w:pPr>
            <w:r>
              <w:rPr>
                <w:iCs/>
              </w:rPr>
              <w:t>Xvii, 206 pages</w:t>
            </w: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Dimensions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3.5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300 $c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  <w:r>
              <w:t>23 cm</w:t>
            </w:r>
          </w:p>
        </w:tc>
      </w:tr>
      <w:tr w:rsidR="0004122C" w:rsidTr="003F379D">
        <w:tc>
          <w:tcPr>
            <w:tcW w:w="9576" w:type="dxa"/>
            <w:gridSpan w:val="4"/>
            <w:shd w:val="clear" w:color="auto" w:fill="E6E6E6"/>
          </w:tcPr>
          <w:p w:rsidR="0004122C" w:rsidRPr="003F379D" w:rsidRDefault="0004122C" w:rsidP="00235780">
            <w:pPr>
              <w:rPr>
                <w:highlight w:val="yellow"/>
              </w:rPr>
            </w:pPr>
            <w:r w:rsidRPr="003F379D">
              <w:rPr>
                <w:b/>
                <w:sz w:val="22"/>
                <w:lang w:eastAsia="en-GB"/>
              </w:rPr>
              <w:t>IDENTIFYING WORKS AND EXPRESSIONS</w:t>
            </w: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Preferred title for the work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6.2.2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130/240/7XX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W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Content type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6.9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336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E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  <w:r>
              <w:rPr>
                <w:sz w:val="22"/>
              </w:rPr>
              <w:t>text</w:t>
            </w:r>
          </w:p>
        </w:tc>
      </w:tr>
      <w:tr w:rsidR="0004122C" w:rsidTr="003F379D">
        <w:tc>
          <w:tcPr>
            <w:tcW w:w="9576" w:type="dxa"/>
            <w:gridSpan w:val="4"/>
            <w:shd w:val="clear" w:color="auto" w:fill="E6E6E6"/>
          </w:tcPr>
          <w:p w:rsidR="0004122C" w:rsidRPr="003F379D" w:rsidRDefault="0004122C" w:rsidP="00235780">
            <w:r w:rsidRPr="003F379D">
              <w:rPr>
                <w:b/>
                <w:sz w:val="22"/>
                <w:lang w:eastAsia="en-GB"/>
              </w:rPr>
              <w:t>DESCRIBING CONTENT</w:t>
            </w: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Language of the content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7.12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008/546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E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Illustrative content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7.15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300 $b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E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  <w:rPr>
                <w:highlight w:val="yellow"/>
              </w:rPr>
            </w:pPr>
          </w:p>
          <w:p w:rsidR="0004122C" w:rsidRPr="003F379D" w:rsidRDefault="0004122C" w:rsidP="003F379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illustrations</w:t>
            </w: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Supplementary content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7.16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500/504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E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9576" w:type="dxa"/>
            <w:gridSpan w:val="4"/>
            <w:shd w:val="clear" w:color="auto" w:fill="E6E6E6"/>
          </w:tcPr>
          <w:p w:rsidR="0004122C" w:rsidRPr="003F379D" w:rsidRDefault="0004122C" w:rsidP="00235780">
            <w:r w:rsidRPr="003F379D">
              <w:rPr>
                <w:b/>
                <w:sz w:val="22"/>
                <w:lang w:eastAsia="en-GB"/>
              </w:rPr>
              <w:t>PERSONS, FAMILIES, AND CORPORATE BODIES ASSOCIATED WITH A RESOURCE</w:t>
            </w: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Creator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19.2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1XX/7XX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W</w:t>
            </w:r>
          </w:p>
        </w:tc>
        <w:tc>
          <w:tcPr>
            <w:tcW w:w="4338" w:type="dxa"/>
          </w:tcPr>
          <w:p w:rsidR="0004122C" w:rsidRPr="003F379D" w:rsidRDefault="0004122C" w:rsidP="00BB1E7E"/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Other person, family, or corporate body associated with a work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19.3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7XX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  <w:rPr>
                <w:rStyle w:val="RDAitalic"/>
                <w:i w:val="0"/>
              </w:rPr>
            </w:pPr>
            <w:r w:rsidRPr="003F379D">
              <w:rPr>
                <w:rStyle w:val="RDAitalic"/>
                <w:i w:val="0"/>
                <w:sz w:val="22"/>
                <w:lang w:eastAsia="en-GB"/>
              </w:rPr>
              <w:t>W</w:t>
            </w:r>
          </w:p>
        </w:tc>
        <w:tc>
          <w:tcPr>
            <w:tcW w:w="4338" w:type="dxa"/>
          </w:tcPr>
          <w:p w:rsidR="0004122C" w:rsidRDefault="0004122C" w:rsidP="00235780">
            <w:r>
              <w:t>Lankes, R. David $e editor</w:t>
            </w:r>
          </w:p>
          <w:p w:rsidR="0004122C" w:rsidRDefault="0004122C" w:rsidP="00235780">
            <w:r>
              <w:t>Nicholson, Scott $e editor</w:t>
            </w:r>
          </w:p>
          <w:p w:rsidR="0004122C" w:rsidRDefault="0004122C" w:rsidP="00235780">
            <w:r>
              <w:t>Radford, Marie L $e editor</w:t>
            </w:r>
          </w:p>
          <w:p w:rsidR="0004122C" w:rsidRDefault="0004122C" w:rsidP="00235780">
            <w:r>
              <w:t>Silverstein, Joanne $e editor</w:t>
            </w:r>
          </w:p>
          <w:p w:rsidR="0004122C" w:rsidRDefault="0004122C" w:rsidP="00235780">
            <w:r>
              <w:t>Westbrook, Lynn $e editor</w:t>
            </w:r>
          </w:p>
          <w:p w:rsidR="0004122C" w:rsidRDefault="0004122C" w:rsidP="00235780">
            <w:r>
              <w:t>Nast, Philip $e editor</w:t>
            </w:r>
          </w:p>
          <w:p w:rsidR="0004122C" w:rsidRPr="003F379D" w:rsidRDefault="0004122C" w:rsidP="00235780"/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Contributor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20.2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7XX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E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9576" w:type="dxa"/>
            <w:gridSpan w:val="4"/>
            <w:shd w:val="clear" w:color="auto" w:fill="E6E6E6"/>
          </w:tcPr>
          <w:p w:rsidR="0004122C" w:rsidRPr="003F379D" w:rsidRDefault="0004122C" w:rsidP="00235780">
            <w:r w:rsidRPr="003F379D">
              <w:rPr>
                <w:b/>
                <w:sz w:val="22"/>
                <w:lang w:eastAsia="en-GB"/>
              </w:rPr>
              <w:t>RELATED RESOURCES</w:t>
            </w: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Related work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25.1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szCs w:val="22"/>
                <w:lang w:eastAsia="en-GB"/>
              </w:rPr>
              <w:t>4XX/5XX/7XX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W</w:t>
            </w:r>
          </w:p>
        </w:tc>
        <w:tc>
          <w:tcPr>
            <w:tcW w:w="4338" w:type="dxa"/>
          </w:tcPr>
          <w:p w:rsidR="0004122C" w:rsidRDefault="0004122C" w:rsidP="003F379D">
            <w:pPr>
              <w:jc w:val="center"/>
            </w:pPr>
            <w:r>
              <w:t>Contains: Part 1. Starting up</w:t>
            </w:r>
          </w:p>
          <w:p w:rsidR="0004122C" w:rsidRDefault="0004122C" w:rsidP="003F379D">
            <w:pPr>
              <w:jc w:val="center"/>
            </w:pPr>
            <w:r>
              <w:t>Contains: Part 2. Branchingout</w:t>
            </w:r>
          </w:p>
          <w:p w:rsidR="0004122C" w:rsidRDefault="0004122C" w:rsidP="003F379D">
            <w:pPr>
              <w:jc w:val="center"/>
            </w:pPr>
            <w:r>
              <w:t>Contains: Part 3. Ongoing improvement</w:t>
            </w:r>
          </w:p>
          <w:p w:rsidR="0004122C" w:rsidRPr="003F379D" w:rsidRDefault="0004122C" w:rsidP="003F379D">
            <w:pPr>
              <w:jc w:val="center"/>
            </w:pPr>
            <w:r>
              <w:t>Contains Part 4. Pulling it together: virtual reference training</w:t>
            </w: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Related expression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26.1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szCs w:val="22"/>
                <w:lang w:eastAsia="en-GB"/>
              </w:rPr>
              <w:t>5XX/7XX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E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  <w:tr w:rsidR="0004122C" w:rsidTr="003F379D">
        <w:tc>
          <w:tcPr>
            <w:tcW w:w="3078" w:type="dxa"/>
          </w:tcPr>
          <w:p w:rsidR="0004122C" w:rsidRPr="003F379D" w:rsidRDefault="0004122C" w:rsidP="00235780">
            <w:r w:rsidRPr="003F379D">
              <w:rPr>
                <w:sz w:val="22"/>
                <w:lang w:eastAsia="en-GB"/>
              </w:rPr>
              <w:t>Related manifestation +</w:t>
            </w:r>
          </w:p>
        </w:tc>
        <w:tc>
          <w:tcPr>
            <w:tcW w:w="171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27.1</w:t>
            </w:r>
          </w:p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szCs w:val="22"/>
                <w:lang w:eastAsia="en-GB"/>
              </w:rPr>
              <w:t>5XX/7XX</w:t>
            </w:r>
          </w:p>
        </w:tc>
        <w:tc>
          <w:tcPr>
            <w:tcW w:w="450" w:type="dxa"/>
          </w:tcPr>
          <w:p w:rsidR="0004122C" w:rsidRPr="003F379D" w:rsidRDefault="0004122C" w:rsidP="003F379D">
            <w:pPr>
              <w:jc w:val="center"/>
            </w:pPr>
            <w:r w:rsidRPr="003F379D">
              <w:rPr>
                <w:sz w:val="22"/>
                <w:lang w:eastAsia="en-GB"/>
              </w:rPr>
              <w:t>M</w:t>
            </w:r>
          </w:p>
        </w:tc>
        <w:tc>
          <w:tcPr>
            <w:tcW w:w="4338" w:type="dxa"/>
          </w:tcPr>
          <w:p w:rsidR="0004122C" w:rsidRPr="003F379D" w:rsidRDefault="0004122C" w:rsidP="003F379D">
            <w:pPr>
              <w:jc w:val="center"/>
            </w:pPr>
          </w:p>
          <w:p w:rsidR="0004122C" w:rsidRPr="003F379D" w:rsidRDefault="0004122C" w:rsidP="003F379D">
            <w:pPr>
              <w:jc w:val="center"/>
            </w:pPr>
          </w:p>
        </w:tc>
      </w:tr>
    </w:tbl>
    <w:p w:rsidR="0004122C" w:rsidRDefault="0004122C"/>
    <w:sectPr w:rsidR="0004122C" w:rsidSect="00192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573"/>
    <w:rsid w:val="0004122C"/>
    <w:rsid w:val="000427BD"/>
    <w:rsid w:val="000A5619"/>
    <w:rsid w:val="00184ABB"/>
    <w:rsid w:val="0019207B"/>
    <w:rsid w:val="00197B7F"/>
    <w:rsid w:val="001D1573"/>
    <w:rsid w:val="001E1059"/>
    <w:rsid w:val="00235780"/>
    <w:rsid w:val="00245F19"/>
    <w:rsid w:val="002A3C22"/>
    <w:rsid w:val="0034745B"/>
    <w:rsid w:val="00395BA7"/>
    <w:rsid w:val="003B5509"/>
    <w:rsid w:val="003F379D"/>
    <w:rsid w:val="00463A57"/>
    <w:rsid w:val="004A27F5"/>
    <w:rsid w:val="0053574A"/>
    <w:rsid w:val="00581587"/>
    <w:rsid w:val="00586B91"/>
    <w:rsid w:val="005C07FE"/>
    <w:rsid w:val="005E2826"/>
    <w:rsid w:val="0073384A"/>
    <w:rsid w:val="0074034B"/>
    <w:rsid w:val="0074526F"/>
    <w:rsid w:val="00782F84"/>
    <w:rsid w:val="007F1380"/>
    <w:rsid w:val="008679AA"/>
    <w:rsid w:val="0090562B"/>
    <w:rsid w:val="009D5F6D"/>
    <w:rsid w:val="00B86B11"/>
    <w:rsid w:val="00BB1E7E"/>
    <w:rsid w:val="00BC3CC8"/>
    <w:rsid w:val="00D06915"/>
    <w:rsid w:val="00D523BE"/>
    <w:rsid w:val="00DF54B7"/>
    <w:rsid w:val="00EA0DED"/>
    <w:rsid w:val="00F02052"/>
    <w:rsid w:val="00F24323"/>
    <w:rsid w:val="00F5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7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DAitalic">
    <w:name w:val="RDAitalic"/>
    <w:basedOn w:val="DefaultParagraphFont"/>
    <w:uiPriority w:val="99"/>
    <w:rsid w:val="001D1573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1D15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0D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0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DE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bit.ly/LCguide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439</Words>
  <Characters>2506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Celine</dc:creator>
  <cp:keywords/>
  <dc:description/>
  <cp:lastModifiedBy>FDoig</cp:lastModifiedBy>
  <cp:revision>5</cp:revision>
  <dcterms:created xsi:type="dcterms:W3CDTF">2012-10-25T07:52:00Z</dcterms:created>
  <dcterms:modified xsi:type="dcterms:W3CDTF">2012-10-25T09:09:00Z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